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864C61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E16497">
        <w:rPr>
          <w:rFonts w:ascii="Bookman Old Style" w:hAnsi="Bookman Old Style" w:cs="Arial"/>
          <w:b/>
          <w:i/>
        </w:rPr>
        <w:t>Plan ve Bütçe</w:t>
      </w:r>
      <w:r w:rsidR="00153474">
        <w:rPr>
          <w:rFonts w:ascii="Bookman Old Style" w:hAnsi="Bookman Old Style" w:cs="Arial"/>
          <w:b/>
          <w:i/>
        </w:rPr>
        <w:t>,</w:t>
      </w:r>
      <w:r w:rsidR="00E16497">
        <w:rPr>
          <w:rFonts w:ascii="Bookman Old Style" w:hAnsi="Bookman Old Style" w:cs="Arial"/>
          <w:b/>
          <w:i/>
        </w:rPr>
        <w:t xml:space="preserve"> Çevre ve Sağlık, </w:t>
      </w:r>
      <w:r w:rsidR="00C3093A">
        <w:rPr>
          <w:rFonts w:ascii="Bookman Old Style" w:hAnsi="Bookman Old Style" w:cs="Arial"/>
          <w:b/>
          <w:i/>
        </w:rPr>
        <w:t>İçişleri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864C61">
        <w:rPr>
          <w:rFonts w:ascii="Bookman Old Style" w:hAnsi="Bookman Old Style" w:cs="Times New Roman"/>
          <w:b/>
          <w:i/>
        </w:rPr>
        <w:t>2</w:t>
      </w:r>
      <w:r w:rsidR="00C3093A">
        <w:rPr>
          <w:rFonts w:ascii="Bookman Old Style" w:hAnsi="Bookman Old Style" w:cs="Times New Roman"/>
          <w:b/>
          <w:i/>
        </w:rPr>
        <w:t>4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E16497">
        <w:rPr>
          <w:rFonts w:ascii="Bookman Old Style" w:hAnsi="Bookman Old Style" w:cs="Arial"/>
          <w:b/>
          <w:i/>
        </w:rPr>
        <w:t>1</w:t>
      </w:r>
      <w:r w:rsidR="00864C61">
        <w:rPr>
          <w:rFonts w:ascii="Bookman Old Style" w:hAnsi="Bookman Old Style" w:cs="Arial"/>
          <w:b/>
          <w:i/>
        </w:rPr>
        <w:t>8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40017B">
        <w:rPr>
          <w:rFonts w:ascii="Bookman Old Style" w:hAnsi="Bookman Old Style" w:cs="Arial"/>
          <w:b/>
          <w:i/>
        </w:rPr>
        <w:t>1</w:t>
      </w:r>
      <w:r w:rsidR="00C3093A">
        <w:rPr>
          <w:rFonts w:ascii="Bookman Old Style" w:hAnsi="Bookman Old Style" w:cs="Arial"/>
          <w:b/>
          <w:i/>
        </w:rPr>
        <w:t>6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C3093A">
        <w:rPr>
          <w:rFonts w:ascii="Bookman Old Style" w:hAnsi="Bookman Old Style" w:cs="Arial"/>
          <w:b/>
          <w:i/>
        </w:rPr>
        <w:t>10</w:t>
      </w:r>
      <w:r w:rsidR="00864C61">
        <w:rPr>
          <w:rFonts w:ascii="Bookman Old Style" w:hAnsi="Bookman Old Style" w:cs="Arial"/>
          <w:b/>
          <w:i/>
        </w:rPr>
        <w:t xml:space="preserve"> </w:t>
      </w:r>
      <w:r w:rsidR="0048637E">
        <w:rPr>
          <w:rFonts w:ascii="Bookman Old Style" w:hAnsi="Bookman Old Style" w:cs="Arial"/>
          <w:b/>
          <w:i/>
        </w:rPr>
        <w:t xml:space="preserve"> 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2222D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864C61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F027B6">
        <w:rPr>
          <w:rFonts w:ascii="Bookman Old Style" w:hAnsi="Bookman Old Style"/>
          <w:b/>
          <w:sz w:val="23"/>
          <w:szCs w:val="23"/>
        </w:rPr>
        <w:tab/>
      </w:r>
      <w:r w:rsidRPr="00864C61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864C61">
        <w:rPr>
          <w:rFonts w:ascii="Bookman Old Style" w:hAnsi="Bookman Old Style"/>
          <w:b/>
          <w:i/>
          <w:sz w:val="24"/>
          <w:szCs w:val="24"/>
        </w:rPr>
        <w:t>nin</w:t>
      </w:r>
      <w:r w:rsidR="0028392A" w:rsidRPr="00864C61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864C61" w:rsidRPr="00864C61">
        <w:rPr>
          <w:rFonts w:ascii="Bookman Old Style" w:hAnsi="Bookman Old Style"/>
          <w:b/>
          <w:i/>
          <w:sz w:val="24"/>
          <w:szCs w:val="24"/>
        </w:rPr>
        <w:t>0</w:t>
      </w:r>
      <w:r w:rsidR="00C3093A">
        <w:rPr>
          <w:rFonts w:ascii="Bookman Old Style" w:hAnsi="Bookman Old Style"/>
          <w:b/>
          <w:i/>
          <w:sz w:val="24"/>
          <w:szCs w:val="24"/>
        </w:rPr>
        <w:t>3</w:t>
      </w:r>
      <w:r w:rsidR="00D0567A" w:rsidRPr="00864C61">
        <w:rPr>
          <w:rFonts w:ascii="Bookman Old Style" w:hAnsi="Bookman Old Style"/>
          <w:b/>
          <w:bCs/>
          <w:i/>
          <w:sz w:val="24"/>
          <w:szCs w:val="24"/>
        </w:rPr>
        <w:t>.</w:t>
      </w:r>
      <w:r w:rsidR="001A1071" w:rsidRPr="00864C61">
        <w:rPr>
          <w:rFonts w:ascii="Bookman Old Style" w:hAnsi="Bookman Old Style"/>
          <w:b/>
          <w:bCs/>
          <w:i/>
          <w:sz w:val="24"/>
          <w:szCs w:val="24"/>
        </w:rPr>
        <w:t>0</w:t>
      </w:r>
      <w:r w:rsidR="00C3093A">
        <w:rPr>
          <w:rFonts w:ascii="Bookman Old Style" w:hAnsi="Bookman Old Style"/>
          <w:b/>
          <w:bCs/>
          <w:i/>
          <w:sz w:val="24"/>
          <w:szCs w:val="24"/>
        </w:rPr>
        <w:t>6</w:t>
      </w:r>
      <w:r w:rsidR="00C678ED" w:rsidRPr="00864C61">
        <w:rPr>
          <w:rFonts w:ascii="Bookman Old Style" w:hAnsi="Bookman Old Style"/>
          <w:b/>
          <w:bCs/>
          <w:i/>
          <w:sz w:val="24"/>
          <w:szCs w:val="24"/>
        </w:rPr>
        <w:t>.20</w:t>
      </w:r>
      <w:r w:rsidR="0028392A" w:rsidRPr="00864C61">
        <w:rPr>
          <w:rFonts w:ascii="Bookman Old Style" w:hAnsi="Bookman Old Style"/>
          <w:b/>
          <w:bCs/>
          <w:i/>
          <w:sz w:val="24"/>
          <w:szCs w:val="24"/>
        </w:rPr>
        <w:t>2</w:t>
      </w:r>
      <w:r w:rsidR="001A1071" w:rsidRPr="00864C61">
        <w:rPr>
          <w:rFonts w:ascii="Bookman Old Style" w:hAnsi="Bookman Old Style"/>
          <w:b/>
          <w:bCs/>
          <w:i/>
          <w:sz w:val="24"/>
          <w:szCs w:val="24"/>
        </w:rPr>
        <w:t>4</w:t>
      </w:r>
      <w:r w:rsidR="0098356D" w:rsidRPr="00864C61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864C61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3093A">
        <w:rPr>
          <w:rFonts w:ascii="Bookman Old Style" w:hAnsi="Bookman Old Style"/>
          <w:b/>
          <w:i/>
          <w:sz w:val="24"/>
          <w:szCs w:val="24"/>
        </w:rPr>
        <w:t>100</w:t>
      </w:r>
      <w:r w:rsidR="00070585" w:rsidRPr="00864C61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864C61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DF6AA9" w:rsidRPr="00864C61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792DAC" w:rsidRPr="00C3093A" w:rsidRDefault="00792DAC" w:rsidP="00C3093A">
      <w:pPr>
        <w:ind w:firstLine="709"/>
        <w:jc w:val="both"/>
        <w:rPr>
          <w:rFonts w:ascii="Bookman Old Style" w:hAnsi="Bookman Old Style"/>
          <w:b/>
          <w:i/>
          <w:sz w:val="24"/>
          <w:szCs w:val="24"/>
        </w:rPr>
      </w:pPr>
      <w:r w:rsidRPr="00864C61">
        <w:rPr>
          <w:rFonts w:ascii="Bookman Old Style" w:hAnsi="Bookman Old Style"/>
          <w:b/>
          <w:i/>
          <w:sz w:val="24"/>
          <w:szCs w:val="24"/>
        </w:rPr>
        <w:t xml:space="preserve">Yerinde yapılan incelemeler neticesinde; </w:t>
      </w:r>
      <w:r w:rsidR="00C3093A" w:rsidRPr="00C3093A">
        <w:rPr>
          <w:rFonts w:ascii="Bookman Old Style" w:hAnsi="Bookman Old Style"/>
          <w:b/>
          <w:i/>
          <w:sz w:val="24"/>
          <w:szCs w:val="24"/>
        </w:rPr>
        <w:t>İlimiz Çaycuma İlçesi Güdüllü Köyü Göldağı Membalarının Güdüllü Köyüne tahsisi istenmiş olup; konu ile ilgili çalışmalara başlanabilmesi için Güdüllü köyünün 2024 yılı İçme Suyu Etüt Programına alınmasına</w:t>
      </w:r>
      <w:r w:rsidR="00C3093A">
        <w:rPr>
          <w:rFonts w:ascii="Bookman Old Style" w:hAnsi="Bookman Old Style"/>
          <w:b/>
          <w:i/>
          <w:sz w:val="24"/>
          <w:szCs w:val="24"/>
        </w:rPr>
        <w:t xml:space="preserve">, komisyonlarımız oy birliği ile karar verdi. </w:t>
      </w:r>
    </w:p>
    <w:p w:rsidR="001B1D2A" w:rsidRPr="00864C61" w:rsidRDefault="00E16497" w:rsidP="00792DAC">
      <w:pPr>
        <w:tabs>
          <w:tab w:val="left" w:pos="-2160"/>
          <w:tab w:val="left" w:pos="-1980"/>
        </w:tabs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864C61">
        <w:rPr>
          <w:rFonts w:ascii="Bookman Old Style" w:eastAsia="Batang" w:hAnsi="Bookman Old Style"/>
          <w:b/>
          <w:i/>
          <w:sz w:val="24"/>
          <w:szCs w:val="24"/>
        </w:rPr>
        <w:t xml:space="preserve"> </w:t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1571FC" w:rsidRPr="00864C61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864C61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>Gereğini İl Genel Meclisinin takdirlerine sunarız. ..../</w:t>
      </w:r>
      <w:r w:rsidR="001A1071" w:rsidRPr="00864C61">
        <w:rPr>
          <w:rFonts w:ascii="Bookman Old Style" w:hAnsi="Bookman Old Style" w:cs="Times New Roman"/>
          <w:b/>
          <w:i/>
          <w:sz w:val="24"/>
          <w:szCs w:val="24"/>
        </w:rPr>
        <w:t>0</w:t>
      </w:r>
      <w:r w:rsidR="00C3093A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>/202</w:t>
      </w:r>
      <w:r w:rsidR="001A1071" w:rsidRPr="00864C61">
        <w:rPr>
          <w:rFonts w:ascii="Bookman Old Style" w:hAnsi="Bookman Old Style" w:cs="Times New Roman"/>
          <w:b/>
          <w:i/>
          <w:sz w:val="24"/>
          <w:szCs w:val="24"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  <w:r w:rsidR="00547043" w:rsidRPr="001D5107">
        <w:rPr>
          <w:rFonts w:ascii="Bookman Old Style" w:hAnsi="Bookman Old Style" w:cs="Times New Roman"/>
          <w:b/>
          <w:i/>
        </w:rPr>
        <w:t xml:space="preserve">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E16497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</w:t>
      </w:r>
      <w:r w:rsidR="00E1649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E16497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40017B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0017B" w:rsidRDefault="0040017B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8637E" w:rsidRDefault="0048637E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3F7F29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 xml:space="preserve">      </w:t>
      </w:r>
      <w:r>
        <w:rPr>
          <w:rFonts w:ascii="Bookman Old Style" w:hAnsi="Bookman Old Style" w:cs="Times New Roman"/>
          <w:b/>
          <w:i/>
          <w:iCs/>
        </w:rPr>
        <w:t xml:space="preserve">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="003F7F29">
        <w:rPr>
          <w:rFonts w:ascii="Bookman Old Style" w:hAnsi="Bookman Old Style" w:cs="Times New Roman"/>
          <w:b/>
          <w:i/>
          <w:iCs/>
        </w:rPr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E16497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</w:t>
      </w:r>
      <w:r w:rsidR="00E16497"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="00E16497"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3F7F29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C3093A" w:rsidRDefault="00C3093A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C3093A" w:rsidRDefault="00C3093A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C3093A" w:rsidRDefault="00C3093A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C3093A" w:rsidRDefault="00C3093A" w:rsidP="00C3093A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İmar ve Bayındırlık,  Plan ve Bütçe, Çevre ve Sağlık, İçişleri Komisyonlarının ortaklaşa hazırlamış oldukları </w:t>
      </w:r>
      <w:r>
        <w:rPr>
          <w:rFonts w:ascii="Bookman Old Style" w:hAnsi="Bookman Old Style" w:cs="Times New Roman"/>
          <w:b/>
          <w:i/>
        </w:rPr>
        <w:t>24</w:t>
      </w:r>
      <w:r>
        <w:rPr>
          <w:rFonts w:ascii="Bookman Old Style" w:hAnsi="Bookman Old Style" w:cs="Arial"/>
          <w:b/>
          <w:i/>
        </w:rPr>
        <w:t xml:space="preserve"> – 18 – 16 – 10 sayılı raporlarının 2. Sayfasıdır.</w:t>
      </w:r>
    </w:p>
    <w:p w:rsidR="00C3093A" w:rsidRDefault="00C3093A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C3093A" w:rsidRPr="001D5107" w:rsidRDefault="00C3093A" w:rsidP="00C3093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C3093A" w:rsidRDefault="00C3093A" w:rsidP="00C3093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C3093A" w:rsidRPr="001D5107" w:rsidRDefault="00C3093A" w:rsidP="00C3093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C3093A" w:rsidRPr="001D5107" w:rsidRDefault="00C3093A" w:rsidP="00C3093A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</w:t>
      </w:r>
    </w:p>
    <w:p w:rsidR="00C3093A" w:rsidRDefault="00C3093A" w:rsidP="00C3093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C3093A" w:rsidRDefault="00C3093A" w:rsidP="00C3093A">
      <w:pPr>
        <w:pStyle w:val="AralkYok"/>
        <w:rPr>
          <w:rFonts w:ascii="Bookman Old Style" w:hAnsi="Bookman Old Style"/>
          <w:b/>
          <w:i/>
        </w:rPr>
      </w:pPr>
    </w:p>
    <w:p w:rsidR="00C3093A" w:rsidRDefault="00C3093A" w:rsidP="00C3093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</w:t>
      </w:r>
    </w:p>
    <w:p w:rsidR="00C3093A" w:rsidRPr="001D5107" w:rsidRDefault="00C3093A" w:rsidP="00C3093A">
      <w:pPr>
        <w:pStyle w:val="AralkYok"/>
        <w:rPr>
          <w:rFonts w:ascii="Bookman Old Style" w:hAnsi="Bookman Old Style"/>
          <w:b/>
          <w:i/>
        </w:rPr>
      </w:pPr>
    </w:p>
    <w:p w:rsidR="00C3093A" w:rsidRPr="001D5107" w:rsidRDefault="00C3093A" w:rsidP="00C3093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C3093A" w:rsidRDefault="00C3093A" w:rsidP="00C3093A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</w:t>
      </w: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864C61" w:rsidRDefault="00864C61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sectPr w:rsidR="00864C61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13A1" w:rsidRDefault="00BE13A1" w:rsidP="005C41D9">
      <w:pPr>
        <w:spacing w:after="0" w:line="240" w:lineRule="auto"/>
      </w:pPr>
      <w:r>
        <w:separator/>
      </w:r>
    </w:p>
  </w:endnote>
  <w:endnote w:type="continuationSeparator" w:id="1">
    <w:p w:rsidR="00BE13A1" w:rsidRDefault="00BE13A1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13A1" w:rsidRDefault="00BE13A1" w:rsidP="005C41D9">
      <w:pPr>
        <w:spacing w:after="0" w:line="240" w:lineRule="auto"/>
      </w:pPr>
      <w:r>
        <w:separator/>
      </w:r>
    </w:p>
  </w:footnote>
  <w:footnote w:type="continuationSeparator" w:id="1">
    <w:p w:rsidR="00BE13A1" w:rsidRDefault="00BE13A1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083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360A9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3AE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294A"/>
    <w:rsid w:val="00344C93"/>
    <w:rsid w:val="00346168"/>
    <w:rsid w:val="003552EA"/>
    <w:rsid w:val="003559B6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4139B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C7A0B"/>
    <w:rsid w:val="00BD50F9"/>
    <w:rsid w:val="00BE13A1"/>
    <w:rsid w:val="00C160DD"/>
    <w:rsid w:val="00C17BC4"/>
    <w:rsid w:val="00C17E73"/>
    <w:rsid w:val="00C222EE"/>
    <w:rsid w:val="00C26EC7"/>
    <w:rsid w:val="00C278BD"/>
    <w:rsid w:val="00C300F4"/>
    <w:rsid w:val="00C3093A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48F56-985C-4CB9-A795-EF5C2E070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2024-07-02T12:53:00Z</dcterms:created>
  <dcterms:modified xsi:type="dcterms:W3CDTF">2024-07-02T12:53:00Z</dcterms:modified>
</cp:coreProperties>
</file>